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F6B" w:rsidRDefault="00C34F6B" w:rsidP="00C34F6B">
      <w:pPr>
        <w:spacing w:before="120"/>
        <w:jc w:val="right"/>
        <w:rPr>
          <w:rFonts w:ascii="Arial" w:hAnsi="Arial" w:cs="Arial"/>
          <w:b/>
          <w:sz w:val="20"/>
          <w:lang w:val="en-US"/>
        </w:rPr>
      </w:pPr>
      <w:r w:rsidRPr="001D3F3B">
        <w:rPr>
          <w:rFonts w:ascii="Arial" w:hAnsi="Arial" w:cs="Arial"/>
          <w:b/>
          <w:sz w:val="20"/>
          <w:lang w:val="en-US"/>
        </w:rPr>
        <w:t>Mẫu số 07/TSC-TSDA</w:t>
      </w:r>
    </w:p>
    <w:p w:rsidR="00C34F6B" w:rsidRPr="00CA1146" w:rsidRDefault="00CA1146" w:rsidP="00C34F6B">
      <w:pPr>
        <w:spacing w:before="120"/>
        <w:rPr>
          <w:rFonts w:ascii="Arial" w:hAnsi="Arial" w:cs="Arial"/>
          <w:b/>
          <w:sz w:val="20"/>
          <w:lang w:val="en-US"/>
        </w:rPr>
      </w:pPr>
      <w:r>
        <w:rPr>
          <w:rFonts w:ascii="Arial" w:hAnsi="Arial" w:cs="Arial"/>
          <w:sz w:val="20"/>
          <w:lang w:val="en-US"/>
        </w:rPr>
        <w:t>UBND THỊ XÃ KỲ ANH</w:t>
      </w:r>
      <w:r>
        <w:rPr>
          <w:rFonts w:ascii="Arial" w:hAnsi="Arial" w:cs="Arial"/>
          <w:sz w:val="20"/>
          <w:lang w:val="en-US"/>
        </w:rPr>
        <w:br/>
      </w:r>
      <w:r>
        <w:rPr>
          <w:rFonts w:ascii="Arial" w:hAnsi="Arial" w:cs="Arial"/>
          <w:b/>
          <w:sz w:val="20"/>
          <w:lang w:val="en-US"/>
        </w:rPr>
        <w:t>TRƯỜNG THCS SÔNG TRÍ</w:t>
      </w:r>
    </w:p>
    <w:p w:rsidR="00C34F6B" w:rsidRPr="00F6710F" w:rsidRDefault="00C34F6B" w:rsidP="00C34F6B">
      <w:pPr>
        <w:spacing w:before="120"/>
        <w:jc w:val="center"/>
        <w:rPr>
          <w:rFonts w:ascii="Arial" w:hAnsi="Arial" w:cs="Arial"/>
          <w:b/>
          <w:sz w:val="20"/>
        </w:rPr>
      </w:pPr>
      <w:r>
        <w:rPr>
          <w:rFonts w:ascii="Arial" w:hAnsi="Arial" w:cs="Arial"/>
          <w:b/>
          <w:sz w:val="20"/>
        </w:rPr>
        <w:t>DANH MỤC TÀI SẢN ĐỀ NGHỊ XỬ LÝ</w:t>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b/>
          <w:sz w:val="20"/>
        </w:rPr>
        <w:t>I.</w:t>
      </w:r>
      <w:r w:rsidRPr="00F6710F">
        <w:rPr>
          <w:rFonts w:ascii="Arial" w:hAnsi="Arial" w:cs="Arial"/>
          <w:b/>
          <w:sz w:val="20"/>
        </w:rPr>
        <w:t xml:space="preserve"> Tên dự án: </w:t>
      </w:r>
      <w:r w:rsidRPr="00CA1146">
        <w:rPr>
          <w:rFonts w:ascii="Arial" w:hAnsi="Arial" w:cs="Arial"/>
          <w:sz w:val="20"/>
        </w:rPr>
        <w:tab/>
      </w:r>
    </w:p>
    <w:p w:rsidR="00C34F6B" w:rsidRPr="00F6710F" w:rsidRDefault="00C34F6B" w:rsidP="00C34F6B">
      <w:pPr>
        <w:spacing w:before="120"/>
        <w:rPr>
          <w:rFonts w:ascii="Arial" w:hAnsi="Arial" w:cs="Arial"/>
          <w:b/>
          <w:sz w:val="20"/>
        </w:rPr>
      </w:pPr>
      <w:r w:rsidRPr="00F6710F">
        <w:rPr>
          <w:rFonts w:ascii="Arial" w:hAnsi="Arial" w:cs="Arial"/>
          <w:b/>
          <w:sz w:val="20"/>
        </w:rPr>
        <w:t>II. Danh mục tài sản đề nghị xử lý:</w:t>
      </w:r>
    </w:p>
    <w:tbl>
      <w:tblPr>
        <w:tblW w:w="5000" w:type="pct"/>
        <w:tblCellMar>
          <w:left w:w="0" w:type="dxa"/>
          <w:right w:w="0" w:type="dxa"/>
        </w:tblCellMar>
        <w:tblLook w:val="0000" w:firstRow="0" w:lastRow="0" w:firstColumn="0" w:lastColumn="0" w:noHBand="0" w:noVBand="0"/>
      </w:tblPr>
      <w:tblGrid>
        <w:gridCol w:w="884"/>
        <w:gridCol w:w="3901"/>
        <w:gridCol w:w="1053"/>
        <w:gridCol w:w="866"/>
        <w:gridCol w:w="1266"/>
        <w:gridCol w:w="1362"/>
        <w:gridCol w:w="1575"/>
        <w:gridCol w:w="1248"/>
        <w:gridCol w:w="815"/>
      </w:tblGrid>
      <w:tr w:rsidR="00C34F6B" w:rsidRPr="001C4DEF" w:rsidTr="00E0058F">
        <w:tc>
          <w:tcPr>
            <w:tcW w:w="341"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STT</w:t>
            </w:r>
          </w:p>
        </w:tc>
        <w:tc>
          <w:tcPr>
            <w:tcW w:w="1504"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Danh mục tài sản (chi tiết theo từng loại tài sản)</w:t>
            </w:r>
          </w:p>
        </w:tc>
        <w:tc>
          <w:tcPr>
            <w:tcW w:w="406"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Đơn vị tính</w:t>
            </w:r>
          </w:p>
        </w:tc>
        <w:tc>
          <w:tcPr>
            <w:tcW w:w="334"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Số lượng</w:t>
            </w:r>
          </w:p>
        </w:tc>
        <w:tc>
          <w:tcPr>
            <w:tcW w:w="488"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Nguyên giá (đồng)</w:t>
            </w:r>
          </w:p>
        </w:tc>
        <w:tc>
          <w:tcPr>
            <w:tcW w:w="525"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Giá trị còn lại (đ</w:t>
            </w:r>
            <w:r w:rsidRPr="00CA1146">
              <w:rPr>
                <w:rFonts w:ascii="Arial" w:hAnsi="Arial" w:cs="Arial"/>
                <w:b/>
                <w:sz w:val="20"/>
              </w:rPr>
              <w:t>ồ</w:t>
            </w:r>
            <w:r w:rsidRPr="001C4DEF">
              <w:rPr>
                <w:rFonts w:ascii="Arial" w:hAnsi="Arial" w:cs="Arial"/>
                <w:b/>
                <w:sz w:val="20"/>
              </w:rPr>
              <w:t>ng)</w:t>
            </w:r>
          </w:p>
        </w:tc>
        <w:tc>
          <w:tcPr>
            <w:tcW w:w="607"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G</w:t>
            </w:r>
            <w:r w:rsidRPr="00CA1146">
              <w:rPr>
                <w:rFonts w:ascii="Arial" w:hAnsi="Arial" w:cs="Arial"/>
                <w:b/>
                <w:sz w:val="20"/>
              </w:rPr>
              <w:t>i</w:t>
            </w:r>
            <w:r w:rsidRPr="001C4DEF">
              <w:rPr>
                <w:rFonts w:ascii="Arial" w:hAnsi="Arial" w:cs="Arial"/>
                <w:b/>
                <w:sz w:val="20"/>
              </w:rPr>
              <w:t>á trị đánh giá lại (đồng)</w:t>
            </w:r>
          </w:p>
        </w:tc>
        <w:tc>
          <w:tcPr>
            <w:tcW w:w="481" w:type="pct"/>
            <w:tcBorders>
              <w:top w:val="single" w:sz="4" w:space="0" w:color="auto"/>
              <w:left w:val="single" w:sz="4" w:space="0" w:color="auto"/>
              <w:bottom w:val="nil"/>
              <w:right w:val="nil"/>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Hình thức xử lý</w:t>
            </w:r>
          </w:p>
        </w:tc>
        <w:tc>
          <w:tcPr>
            <w:tcW w:w="314" w:type="pct"/>
            <w:tcBorders>
              <w:top w:val="single" w:sz="4" w:space="0" w:color="auto"/>
              <w:left w:val="single" w:sz="4" w:space="0" w:color="auto"/>
              <w:bottom w:val="nil"/>
              <w:right w:val="single" w:sz="4" w:space="0" w:color="auto"/>
            </w:tcBorders>
            <w:shd w:val="clear" w:color="auto" w:fill="FFFFFF"/>
            <w:vAlign w:val="center"/>
          </w:tcPr>
          <w:p w:rsidR="00C34F6B" w:rsidRPr="001C4DEF" w:rsidRDefault="00C34F6B" w:rsidP="00E0058F">
            <w:pPr>
              <w:spacing w:before="120"/>
              <w:jc w:val="center"/>
              <w:rPr>
                <w:rFonts w:ascii="Arial" w:hAnsi="Arial" w:cs="Arial"/>
                <w:b/>
                <w:sz w:val="20"/>
              </w:rPr>
            </w:pPr>
            <w:r w:rsidRPr="001C4DEF">
              <w:rPr>
                <w:rFonts w:ascii="Arial" w:hAnsi="Arial" w:cs="Arial"/>
                <w:b/>
                <w:sz w:val="20"/>
              </w:rPr>
              <w:t>Ghi chú</w:t>
            </w:r>
          </w:p>
        </w:tc>
      </w:tr>
      <w:tr w:rsidR="00C34F6B" w:rsidRPr="00AC160D" w:rsidTr="00E0058F">
        <w:tc>
          <w:tcPr>
            <w:tcW w:w="341"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(2)</w:t>
            </w:r>
          </w:p>
        </w:tc>
        <w:tc>
          <w:tcPr>
            <w:tcW w:w="406"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(3)</w:t>
            </w:r>
          </w:p>
        </w:tc>
        <w:tc>
          <w:tcPr>
            <w:tcW w:w="334"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(4)</w:t>
            </w:r>
          </w:p>
        </w:tc>
        <w:tc>
          <w:tcPr>
            <w:tcW w:w="488"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(5)</w:t>
            </w:r>
          </w:p>
        </w:tc>
        <w:tc>
          <w:tcPr>
            <w:tcW w:w="525"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(6)</w:t>
            </w:r>
          </w:p>
        </w:tc>
        <w:tc>
          <w:tcPr>
            <w:tcW w:w="607"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(7)</w:t>
            </w:r>
          </w:p>
        </w:tc>
        <w:tc>
          <w:tcPr>
            <w:tcW w:w="481"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(8)</w:t>
            </w:r>
          </w:p>
        </w:tc>
        <w:tc>
          <w:tcPr>
            <w:tcW w:w="314" w:type="pct"/>
            <w:tcBorders>
              <w:top w:val="single" w:sz="4" w:space="0" w:color="auto"/>
              <w:left w:val="single" w:sz="4" w:space="0" w:color="auto"/>
              <w:bottom w:val="nil"/>
              <w:right w:val="single" w:sz="4" w:space="0" w:color="auto"/>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(9)</w:t>
            </w:r>
          </w:p>
        </w:tc>
      </w:tr>
      <w:tr w:rsidR="00C34F6B" w:rsidRPr="00AC160D" w:rsidTr="00E0058F">
        <w:tc>
          <w:tcPr>
            <w:tcW w:w="341" w:type="pct"/>
            <w:tcBorders>
              <w:top w:val="single" w:sz="4" w:space="0" w:color="auto"/>
              <w:left w:val="single" w:sz="4" w:space="0" w:color="auto"/>
              <w:bottom w:val="nil"/>
              <w:right w:val="nil"/>
            </w:tcBorders>
            <w:shd w:val="clear" w:color="auto" w:fill="FFFFFF"/>
            <w:vAlign w:val="center"/>
          </w:tcPr>
          <w:p w:rsidR="00C34F6B" w:rsidRPr="003966CA" w:rsidRDefault="00C34F6B" w:rsidP="00E0058F">
            <w:pPr>
              <w:spacing w:before="120"/>
              <w:jc w:val="center"/>
              <w:rPr>
                <w:rFonts w:ascii="Arial" w:hAnsi="Arial" w:cs="Arial"/>
                <w:b/>
                <w:sz w:val="20"/>
              </w:rPr>
            </w:pPr>
            <w:r w:rsidRPr="003966CA">
              <w:rPr>
                <w:rFonts w:ascii="Arial" w:hAnsi="Arial" w:cs="Arial"/>
                <w:b/>
                <w:sz w:val="20"/>
              </w:rPr>
              <w:t>A</w:t>
            </w: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b/>
                <w:sz w:val="20"/>
              </w:rPr>
            </w:pPr>
            <w:r w:rsidRPr="003966CA">
              <w:rPr>
                <w:rFonts w:ascii="Arial" w:hAnsi="Arial" w:cs="Arial"/>
                <w:b/>
                <w:sz w:val="20"/>
              </w:rPr>
              <w:t>Trụ sở làm việc, cơ sở hoạt động sự nghiệp,..</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AC160D" w:rsidRDefault="00C34F6B" w:rsidP="00E0058F">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Địa chỉ nhà, đất 1</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AC160D" w:rsidRDefault="00C34F6B" w:rsidP="00E0058F">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Địa chỉ nhà, đất 2</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jc w:val="center"/>
              <w:rPr>
                <w:rFonts w:ascii="Arial" w:hAnsi="Arial" w:cs="Arial"/>
                <w:b/>
                <w:sz w:val="20"/>
              </w:rPr>
            </w:pPr>
            <w:r w:rsidRPr="003966CA">
              <w:rPr>
                <w:rFonts w:ascii="Arial" w:hAnsi="Arial" w:cs="Arial"/>
                <w:b/>
                <w:sz w:val="20"/>
              </w:rPr>
              <w:t>B</w:t>
            </w: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b/>
                <w:sz w:val="20"/>
              </w:rPr>
            </w:pPr>
            <w:r w:rsidRPr="003966CA">
              <w:rPr>
                <w:rFonts w:ascii="Arial" w:hAnsi="Arial" w:cs="Arial"/>
                <w:b/>
                <w:sz w:val="20"/>
              </w:rPr>
              <w:t>Xe</w:t>
            </w:r>
            <w:r w:rsidRPr="003966CA">
              <w:rPr>
                <w:rFonts w:ascii="Arial" w:hAnsi="Arial" w:cs="Arial"/>
                <w:b/>
                <w:sz w:val="20"/>
                <w:lang w:val="en-US"/>
              </w:rPr>
              <w:t xml:space="preserve"> </w:t>
            </w:r>
            <w:r w:rsidRPr="003966CA">
              <w:rPr>
                <w:rFonts w:ascii="Arial" w:hAnsi="Arial" w:cs="Arial"/>
                <w:b/>
                <w:sz w:val="20"/>
              </w:rPr>
              <w:t>ô tô</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 xml:space="preserve">Xe ô tô 1 (loại xe, biển </w:t>
            </w:r>
            <w:r>
              <w:rPr>
                <w:rFonts w:ascii="Arial" w:hAnsi="Arial" w:cs="Arial"/>
                <w:sz w:val="20"/>
              </w:rPr>
              <w:t>kiểm soát</w:t>
            </w:r>
            <w:r w:rsidRPr="00AC160D">
              <w:rPr>
                <w:rFonts w:ascii="Arial" w:hAnsi="Arial" w:cs="Arial"/>
                <w:sz w:val="20"/>
              </w:rPr>
              <w:t>...)</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center"/>
          </w:tcPr>
          <w:p w:rsidR="00C34F6B" w:rsidRPr="00AC160D" w:rsidRDefault="00C34F6B" w:rsidP="00E0058F">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Xe ô tô 2 (loại xe, biển kiểm soát...)</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jc w:val="center"/>
              <w:rPr>
                <w:rFonts w:ascii="Arial" w:hAnsi="Arial" w:cs="Arial"/>
                <w:b/>
                <w:sz w:val="20"/>
              </w:rPr>
            </w:pPr>
            <w:r w:rsidRPr="003966CA">
              <w:rPr>
                <w:rFonts w:ascii="Arial" w:hAnsi="Arial" w:cs="Arial"/>
                <w:b/>
                <w:sz w:val="20"/>
              </w:rPr>
              <w:t>C</w:t>
            </w: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b/>
                <w:sz w:val="20"/>
              </w:rPr>
            </w:pPr>
            <w:r w:rsidRPr="003966CA">
              <w:rPr>
                <w:rFonts w:ascii="Arial" w:hAnsi="Arial" w:cs="Arial"/>
                <w:b/>
                <w:sz w:val="20"/>
              </w:rPr>
              <w:t>Máy móc, thiết bị</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AC160D" w:rsidRDefault="00C34F6B" w:rsidP="00E0058F">
            <w:pPr>
              <w:spacing w:before="120"/>
              <w:jc w:val="center"/>
              <w:rPr>
                <w:rFonts w:ascii="Arial" w:hAnsi="Arial" w:cs="Arial"/>
                <w:sz w:val="20"/>
              </w:rPr>
            </w:pPr>
            <w:r w:rsidRPr="00AC160D">
              <w:rPr>
                <w:rFonts w:ascii="Arial" w:hAnsi="Arial" w:cs="Arial"/>
                <w:sz w:val="20"/>
              </w:rPr>
              <w:t>1</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Máy móc, thiết bị 1</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AC160D" w:rsidRDefault="00C34F6B" w:rsidP="00E0058F">
            <w:pPr>
              <w:spacing w:before="120"/>
              <w:jc w:val="center"/>
              <w:rPr>
                <w:rFonts w:ascii="Arial" w:hAnsi="Arial" w:cs="Arial"/>
                <w:sz w:val="20"/>
              </w:rPr>
            </w:pPr>
            <w:r w:rsidRPr="00AC160D">
              <w:rPr>
                <w:rFonts w:ascii="Arial" w:hAnsi="Arial" w:cs="Arial"/>
                <w:sz w:val="20"/>
              </w:rPr>
              <w:t>2</w:t>
            </w: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r w:rsidRPr="00AC160D">
              <w:rPr>
                <w:rFonts w:ascii="Arial" w:hAnsi="Arial" w:cs="Arial"/>
                <w:sz w:val="20"/>
              </w:rPr>
              <w:t>Máy móc, thiết bị 2</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tcPr>
          <w:p w:rsidR="00C34F6B" w:rsidRPr="003966CA" w:rsidRDefault="00C34F6B" w:rsidP="00E0058F">
            <w:pPr>
              <w:spacing w:before="120"/>
              <w:rPr>
                <w:rFonts w:ascii="Arial" w:hAnsi="Arial" w:cs="Arial"/>
                <w:sz w:val="20"/>
                <w:lang w:val="en-US"/>
              </w:rPr>
            </w:pPr>
            <w:r>
              <w:rPr>
                <w:rFonts w:ascii="Arial" w:hAnsi="Arial" w:cs="Arial"/>
                <w:sz w:val="20"/>
                <w:lang w:val="en-US"/>
              </w:rPr>
              <w:t>….</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jc w:val="center"/>
              <w:rPr>
                <w:rFonts w:ascii="Arial" w:hAnsi="Arial" w:cs="Arial"/>
                <w:b/>
                <w:sz w:val="20"/>
              </w:rPr>
            </w:pPr>
            <w:r w:rsidRPr="003966CA">
              <w:rPr>
                <w:rFonts w:ascii="Arial" w:hAnsi="Arial" w:cs="Arial"/>
                <w:b/>
                <w:sz w:val="20"/>
              </w:rPr>
              <w:t>D</w:t>
            </w:r>
          </w:p>
        </w:tc>
        <w:tc>
          <w:tcPr>
            <w:tcW w:w="1504" w:type="pct"/>
            <w:tcBorders>
              <w:top w:val="single" w:sz="4" w:space="0" w:color="auto"/>
              <w:left w:val="single" w:sz="4" w:space="0" w:color="auto"/>
              <w:bottom w:val="nil"/>
              <w:right w:val="nil"/>
            </w:tcBorders>
            <w:shd w:val="clear" w:color="auto" w:fill="FFFFFF"/>
            <w:vAlign w:val="bottom"/>
          </w:tcPr>
          <w:p w:rsidR="00C34F6B" w:rsidRPr="003966CA" w:rsidRDefault="00C34F6B" w:rsidP="00E0058F">
            <w:pPr>
              <w:spacing w:before="120"/>
              <w:rPr>
                <w:rFonts w:ascii="Arial" w:hAnsi="Arial" w:cs="Arial"/>
                <w:b/>
                <w:sz w:val="20"/>
              </w:rPr>
            </w:pPr>
            <w:r w:rsidRPr="003966CA">
              <w:rPr>
                <w:rFonts w:ascii="Arial" w:hAnsi="Arial" w:cs="Arial"/>
                <w:b/>
                <w:sz w:val="20"/>
              </w:rPr>
              <w:t>Tài sản khác</w:t>
            </w: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150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06"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nil"/>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nil"/>
              <w:right w:val="single" w:sz="4" w:space="0" w:color="auto"/>
            </w:tcBorders>
            <w:shd w:val="clear" w:color="auto" w:fill="FFFFFF"/>
          </w:tcPr>
          <w:p w:rsidR="00C34F6B" w:rsidRPr="00AC160D" w:rsidRDefault="00C34F6B" w:rsidP="00E0058F">
            <w:pPr>
              <w:spacing w:before="120"/>
              <w:rPr>
                <w:rFonts w:ascii="Arial" w:hAnsi="Arial" w:cs="Arial"/>
                <w:sz w:val="20"/>
              </w:rPr>
            </w:pPr>
          </w:p>
        </w:tc>
      </w:tr>
      <w:tr w:rsidR="00C34F6B" w:rsidRPr="00AC160D" w:rsidTr="00E0058F">
        <w:tc>
          <w:tcPr>
            <w:tcW w:w="341"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1504" w:type="pct"/>
            <w:tcBorders>
              <w:top w:val="single" w:sz="4" w:space="0" w:color="auto"/>
              <w:left w:val="single" w:sz="4" w:space="0" w:color="auto"/>
              <w:bottom w:val="single" w:sz="4" w:space="0" w:color="auto"/>
              <w:right w:val="nil"/>
            </w:tcBorders>
            <w:shd w:val="clear" w:color="auto" w:fill="FFFFFF"/>
          </w:tcPr>
          <w:p w:rsidR="00C34F6B" w:rsidRPr="003966CA" w:rsidRDefault="00C34F6B" w:rsidP="00E0058F">
            <w:pPr>
              <w:spacing w:before="120"/>
              <w:jc w:val="center"/>
              <w:rPr>
                <w:rFonts w:ascii="Arial" w:hAnsi="Arial" w:cs="Arial"/>
                <w:b/>
                <w:sz w:val="20"/>
              </w:rPr>
            </w:pPr>
            <w:r w:rsidRPr="003966CA">
              <w:rPr>
                <w:rFonts w:ascii="Arial" w:hAnsi="Arial" w:cs="Arial"/>
                <w:b/>
                <w:sz w:val="20"/>
              </w:rPr>
              <w:t>Tổng cộng:</w:t>
            </w:r>
          </w:p>
        </w:tc>
        <w:tc>
          <w:tcPr>
            <w:tcW w:w="406"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334"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488"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525"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607"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481" w:type="pct"/>
            <w:tcBorders>
              <w:top w:val="single" w:sz="4" w:space="0" w:color="auto"/>
              <w:left w:val="single" w:sz="4" w:space="0" w:color="auto"/>
              <w:bottom w:val="single" w:sz="4" w:space="0" w:color="auto"/>
              <w:right w:val="nil"/>
            </w:tcBorders>
            <w:shd w:val="clear" w:color="auto" w:fill="FFFFFF"/>
          </w:tcPr>
          <w:p w:rsidR="00C34F6B" w:rsidRPr="00AC160D" w:rsidRDefault="00C34F6B" w:rsidP="00E0058F">
            <w:pPr>
              <w:spacing w:before="120"/>
              <w:rPr>
                <w:rFonts w:ascii="Arial" w:hAnsi="Arial" w:cs="Arial"/>
                <w:sz w:val="20"/>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C34F6B" w:rsidRPr="00AC160D" w:rsidRDefault="00C34F6B" w:rsidP="00E0058F">
            <w:pPr>
              <w:spacing w:before="120"/>
              <w:rPr>
                <w:rFonts w:ascii="Arial" w:hAnsi="Arial" w:cs="Arial"/>
                <w:sz w:val="20"/>
              </w:rPr>
            </w:pPr>
          </w:p>
        </w:tc>
      </w:tr>
    </w:tbl>
    <w:p w:rsidR="00C34F6B" w:rsidRPr="00CA1146" w:rsidRDefault="00C34F6B" w:rsidP="00C34F6B">
      <w:pPr>
        <w:spacing w:before="120"/>
        <w:rPr>
          <w:rFonts w:ascii="Arial" w:hAnsi="Arial" w:cs="Arial"/>
          <w:b/>
          <w:sz w:val="20"/>
        </w:rPr>
      </w:pPr>
      <w:r w:rsidRPr="006913FA">
        <w:rPr>
          <w:rFonts w:ascii="Arial" w:hAnsi="Arial" w:cs="Arial"/>
          <w:b/>
          <w:sz w:val="20"/>
        </w:rPr>
        <w:lastRenderedPageBreak/>
        <w:t>III. Các hồ sơ, tài liệu liên quan đến quyền quản lý, sử dụng tài sản:</w:t>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spacing w:before="120"/>
        <w:rPr>
          <w:rFonts w:ascii="Arial" w:hAnsi="Arial" w:cs="Arial"/>
          <w:b/>
          <w:sz w:val="20"/>
        </w:rPr>
      </w:pPr>
      <w:r w:rsidRPr="006913FA">
        <w:rPr>
          <w:rFonts w:ascii="Arial" w:hAnsi="Arial" w:cs="Arial"/>
          <w:b/>
          <w:sz w:val="20"/>
        </w:rPr>
        <w:t>IV. Đề xuất, kiến nghị (nếu có):</w:t>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tabs>
          <w:tab w:val="left" w:leader="dot" w:pos="12600"/>
        </w:tabs>
        <w:spacing w:before="120"/>
        <w:rPr>
          <w:rFonts w:ascii="Arial" w:hAnsi="Arial" w:cs="Arial"/>
          <w:sz w:val="20"/>
        </w:rPr>
      </w:pPr>
      <w:r w:rsidRPr="00CA1146">
        <w:rPr>
          <w:rFonts w:ascii="Arial" w:hAnsi="Arial" w:cs="Arial"/>
          <w:sz w:val="20"/>
        </w:rPr>
        <w:tab/>
      </w:r>
    </w:p>
    <w:p w:rsidR="00C34F6B" w:rsidRPr="00CA1146" w:rsidRDefault="00C34F6B" w:rsidP="00C34F6B">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8028"/>
      </w:tblGrid>
      <w:tr w:rsidR="00C34F6B" w:rsidRPr="007A7D94" w:rsidTr="00E0058F">
        <w:tc>
          <w:tcPr>
            <w:tcW w:w="5148" w:type="dxa"/>
          </w:tcPr>
          <w:p w:rsidR="00C34F6B" w:rsidRPr="00CA1146" w:rsidRDefault="00C34F6B" w:rsidP="00E0058F">
            <w:pPr>
              <w:spacing w:before="120"/>
              <w:jc w:val="center"/>
              <w:rPr>
                <w:rFonts w:ascii="Arial" w:hAnsi="Arial" w:cs="Arial"/>
                <w:sz w:val="20"/>
              </w:rPr>
            </w:pPr>
            <w:r w:rsidRPr="00CA1146">
              <w:rPr>
                <w:rFonts w:ascii="Arial" w:hAnsi="Arial" w:cs="Arial"/>
                <w:b/>
                <w:sz w:val="20"/>
              </w:rPr>
              <w:br/>
              <w:t>Người lập biểu</w:t>
            </w:r>
            <w:r w:rsidRPr="00CA1146">
              <w:rPr>
                <w:rFonts w:ascii="Arial" w:hAnsi="Arial" w:cs="Arial"/>
                <w:sz w:val="20"/>
              </w:rPr>
              <w:br/>
            </w:r>
            <w:r w:rsidRPr="00CA1146">
              <w:rPr>
                <w:rFonts w:ascii="Arial" w:hAnsi="Arial" w:cs="Arial"/>
                <w:i/>
                <w:sz w:val="20"/>
              </w:rPr>
              <w:t>(Ký, ghi rõ họ tên)</w:t>
            </w:r>
          </w:p>
        </w:tc>
        <w:tc>
          <w:tcPr>
            <w:tcW w:w="8028" w:type="dxa"/>
          </w:tcPr>
          <w:p w:rsidR="00C34F6B" w:rsidRPr="00CA1146" w:rsidRDefault="00C34F6B" w:rsidP="00CA1146">
            <w:pPr>
              <w:spacing w:before="120"/>
              <w:jc w:val="center"/>
              <w:rPr>
                <w:rFonts w:ascii="Arial" w:hAnsi="Arial" w:cs="Arial"/>
                <w:sz w:val="20"/>
              </w:rPr>
            </w:pPr>
            <w:r w:rsidRPr="00CA1146">
              <w:rPr>
                <w:rFonts w:ascii="Arial" w:hAnsi="Arial" w:cs="Arial"/>
                <w:i/>
                <w:sz w:val="20"/>
              </w:rPr>
              <w:t>…….., ngày ……. tháng ….. năm ……</w:t>
            </w:r>
            <w:r w:rsidRPr="00CA1146">
              <w:rPr>
                <w:rFonts w:ascii="Arial" w:hAnsi="Arial" w:cs="Arial"/>
                <w:sz w:val="20"/>
              </w:rPr>
              <w:br/>
            </w:r>
            <w:r w:rsidR="00CA1146" w:rsidRPr="00CA1146">
              <w:rPr>
                <w:rFonts w:ascii="Arial" w:hAnsi="Arial" w:cs="Arial"/>
                <w:b/>
                <w:sz w:val="20"/>
              </w:rPr>
              <w:t>HIỆU TRƯỞNG</w:t>
            </w:r>
            <w:bookmarkStart w:id="0" w:name="_GoBack"/>
            <w:bookmarkEnd w:id="0"/>
            <w:r w:rsidRPr="00CA1146">
              <w:rPr>
                <w:rFonts w:ascii="Arial" w:hAnsi="Arial" w:cs="Arial"/>
                <w:b/>
                <w:sz w:val="20"/>
              </w:rPr>
              <w:br/>
            </w:r>
            <w:r w:rsidRPr="00CA1146">
              <w:rPr>
                <w:rFonts w:ascii="Arial" w:hAnsi="Arial" w:cs="Arial"/>
                <w:i/>
                <w:sz w:val="20"/>
              </w:rPr>
              <w:t>(Ký, ghi rõ họ tên, đóng dấu)</w:t>
            </w:r>
          </w:p>
        </w:tc>
      </w:tr>
    </w:tbl>
    <w:p w:rsidR="00C34F6B" w:rsidRPr="00CA1146" w:rsidRDefault="00C34F6B" w:rsidP="00C34F6B">
      <w:pPr>
        <w:spacing w:before="120"/>
        <w:rPr>
          <w:rFonts w:ascii="Arial" w:hAnsi="Arial" w:cs="Arial"/>
          <w:sz w:val="20"/>
        </w:rPr>
      </w:pPr>
    </w:p>
    <w:p w:rsidR="00C34F6B" w:rsidRPr="007A7D94" w:rsidRDefault="00C34F6B" w:rsidP="00C34F6B">
      <w:pPr>
        <w:spacing w:before="120"/>
        <w:rPr>
          <w:rFonts w:ascii="Arial" w:hAnsi="Arial" w:cs="Arial"/>
          <w:b/>
          <w:i/>
          <w:sz w:val="20"/>
        </w:rPr>
      </w:pPr>
      <w:r w:rsidRPr="007A7D94">
        <w:rPr>
          <w:rFonts w:ascii="Arial" w:hAnsi="Arial" w:cs="Arial"/>
          <w:b/>
          <w:i/>
          <w:sz w:val="20"/>
        </w:rPr>
        <w:t>Ghi chú:</w:t>
      </w:r>
    </w:p>
    <w:p w:rsidR="00C34F6B" w:rsidRPr="00CA1146" w:rsidRDefault="00C34F6B" w:rsidP="00C34F6B">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(7): Chỉ áp dụng đối với các tài sản khi kiểm kê chưa được theo dõi trên sổ kế toán.</w:t>
      </w:r>
    </w:p>
    <w:p w:rsidR="00C34F6B" w:rsidRPr="00AC160D" w:rsidRDefault="00C34F6B" w:rsidP="00C34F6B">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Cột (8): Ghi cụ thể hình thức xử lý theo quy định tại Điều 91 Nghị định số 151/2017/NĐ-CP ngày 26 tháng 12 năm 2017 của Chính phủ quy định chi tiết một số điều của Luật Quản lý, sử dụng tài sản công.</w:t>
      </w:r>
    </w:p>
    <w:p w:rsidR="00C34F6B" w:rsidRPr="00CA1146" w:rsidRDefault="00C34F6B" w:rsidP="00C34F6B">
      <w:pPr>
        <w:spacing w:before="120"/>
        <w:rPr>
          <w:rFonts w:ascii="Arial" w:hAnsi="Arial" w:cs="Arial"/>
          <w:sz w:val="20"/>
        </w:rPr>
        <w:sectPr w:rsidR="00C34F6B" w:rsidRPr="00CA1146" w:rsidSect="00925114">
          <w:pgSz w:w="15840" w:h="12240" w:orient="landscape"/>
          <w:pgMar w:top="1800" w:right="1440" w:bottom="1800" w:left="1440" w:header="0" w:footer="0" w:gutter="0"/>
          <w:pgNumType w:start="156"/>
          <w:cols w:space="720"/>
          <w:noEndnote/>
          <w:docGrid w:linePitch="360"/>
        </w:sect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Căn cứ vào danh mục tài sản đề nghị cụ thể, Ban Quản lý dự án bổ sung, chỉnh lý nội dung của các cột chỉ tiêu cho phù hợp. Ví dụ: khi đề xuất xử lý trụ sở làm việc, cơ sở hoạt động sự nghiệp bổ sung cột diện tích đất, diện tích sàn; khi đề nghị xử lý tài sản gắn với việc chuyển đổi công năng sử dụng thì bổ sung cột mục đích </w:t>
      </w:r>
      <w:r>
        <w:rPr>
          <w:rFonts w:ascii="Arial" w:hAnsi="Arial" w:cs="Arial"/>
          <w:sz w:val="20"/>
        </w:rPr>
        <w:t>sử dụng</w:t>
      </w:r>
      <w:r w:rsidRPr="00AC160D">
        <w:rPr>
          <w:rFonts w:ascii="Arial" w:hAnsi="Arial" w:cs="Arial"/>
          <w:sz w:val="20"/>
        </w:rPr>
        <w:t xml:space="preserve"> hiện tại, mục đíc</w:t>
      </w:r>
      <w:r w:rsidR="00166472">
        <w:rPr>
          <w:rFonts w:ascii="Arial" w:hAnsi="Arial" w:cs="Arial"/>
          <w:sz w:val="20"/>
        </w:rPr>
        <w:t>h sử dụng sau khi chuyển đổ</w:t>
      </w:r>
      <w:r w:rsidR="00166472" w:rsidRPr="00CA1146">
        <w:rPr>
          <w:rFonts w:ascii="Arial" w:hAnsi="Arial" w:cs="Arial"/>
          <w:sz w:val="20"/>
        </w:rPr>
        <w:t>I</w:t>
      </w:r>
    </w:p>
    <w:p w:rsidR="003E08E4" w:rsidRPr="00CA1146" w:rsidRDefault="003E08E4" w:rsidP="00166472">
      <w:pPr>
        <w:spacing w:before="120" w:after="120"/>
        <w:jc w:val="both"/>
      </w:pPr>
    </w:p>
    <w:sectPr w:rsidR="003E08E4" w:rsidRPr="00CA1146" w:rsidSect="00C34F6B">
      <w:pgSz w:w="15840" w:h="12240" w:orient="landscape"/>
      <w:pgMar w:top="907" w:right="964" w:bottom="964"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VnHelvetInsH">
    <w:altName w:val="Courier New"/>
    <w:panose1 w:val="020B7200000000000000"/>
    <w:charset w:val="00"/>
    <w:family w:val="swiss"/>
    <w:pitch w:val="variable"/>
    <w:sig w:usb0="00000003" w:usb1="00000000" w:usb2="00000000" w:usb3="00000000" w:csb0="00000001" w:csb1="00000000"/>
  </w:font>
  <w:font w:name=".VnArial NarrowH">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Arial">
    <w:altName w:val="Courier New"/>
    <w:panose1 w:val="020B7200000000000000"/>
    <w:charset w:val="00"/>
    <w:family w:val="swiss"/>
    <w:pitch w:val="variable"/>
    <w:sig w:usb0="00000005"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307D2B"/>
    <w:multiLevelType w:val="hybridMultilevel"/>
    <w:tmpl w:val="267A9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FE2"/>
    <w:rsid w:val="00046FE2"/>
    <w:rsid w:val="00156486"/>
    <w:rsid w:val="00166472"/>
    <w:rsid w:val="001C460E"/>
    <w:rsid w:val="002B125F"/>
    <w:rsid w:val="003E08E4"/>
    <w:rsid w:val="005E5C63"/>
    <w:rsid w:val="00651BF8"/>
    <w:rsid w:val="00703E37"/>
    <w:rsid w:val="00770F04"/>
    <w:rsid w:val="00777455"/>
    <w:rsid w:val="00A67061"/>
    <w:rsid w:val="00A8518C"/>
    <w:rsid w:val="00A96A16"/>
    <w:rsid w:val="00B60D43"/>
    <w:rsid w:val="00C34F6B"/>
    <w:rsid w:val="00CA1146"/>
    <w:rsid w:val="00D93470"/>
    <w:rsid w:val="00E84B1D"/>
    <w:rsid w:val="00EB3123"/>
    <w:rsid w:val="00F911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B9D90"/>
  <w15:docId w15:val="{4D807D13-515A-4429-B392-D395C66D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A16"/>
    <w:pPr>
      <w:spacing w:after="0" w:line="240" w:lineRule="auto"/>
    </w:pPr>
    <w:rPr>
      <w:rFonts w:eastAsia="Times New Roman"/>
      <w:sz w:val="24"/>
      <w:szCs w:val="24"/>
      <w:lang w:val="vi-VN" w:eastAsia="vi-VN"/>
    </w:rPr>
  </w:style>
  <w:style w:type="paragraph" w:styleId="Heading1">
    <w:name w:val="heading 1"/>
    <w:basedOn w:val="Normal"/>
    <w:next w:val="Normal"/>
    <w:link w:val="Heading1Char"/>
    <w:qFormat/>
    <w:rsid w:val="002B125F"/>
    <w:pPr>
      <w:keepNext/>
      <w:jc w:val="center"/>
      <w:outlineLvl w:val="0"/>
    </w:pPr>
    <w:rPr>
      <w:rFonts w:ascii=".VnHelvetInsH" w:hAnsi=".VnHelvetInsH"/>
      <w:b/>
      <w:sz w:val="32"/>
      <w:szCs w:val="20"/>
      <w:lang w:val="en-US" w:eastAsia="en-US"/>
    </w:rPr>
  </w:style>
  <w:style w:type="paragraph" w:styleId="Heading4">
    <w:name w:val="heading 4"/>
    <w:basedOn w:val="Normal"/>
    <w:next w:val="Normal"/>
    <w:link w:val="Heading4Char"/>
    <w:qFormat/>
    <w:rsid w:val="002B125F"/>
    <w:pPr>
      <w:keepNext/>
      <w:jc w:val="center"/>
      <w:outlineLvl w:val="3"/>
    </w:pPr>
    <w:rPr>
      <w:rFonts w:ascii=".VnArial NarrowH" w:hAnsi=".VnArial NarrowH"/>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A8518C"/>
  </w:style>
  <w:style w:type="paragraph" w:styleId="Subtitle">
    <w:name w:val="Subtitle"/>
    <w:basedOn w:val="Normal"/>
    <w:link w:val="SubtitleChar"/>
    <w:qFormat/>
    <w:rsid w:val="00D93470"/>
    <w:pPr>
      <w:jc w:val="center"/>
    </w:pPr>
    <w:rPr>
      <w:rFonts w:ascii="VNI-Times" w:hAnsi="VNI-Times"/>
      <w:b/>
      <w:bCs/>
      <w:sz w:val="32"/>
      <w:lang w:val="en-US" w:eastAsia="en-US"/>
    </w:rPr>
  </w:style>
  <w:style w:type="character" w:customStyle="1" w:styleId="SubtitleChar">
    <w:name w:val="Subtitle Char"/>
    <w:basedOn w:val="DefaultParagraphFont"/>
    <w:link w:val="Subtitle"/>
    <w:rsid w:val="00D93470"/>
    <w:rPr>
      <w:rFonts w:ascii="VNI-Times" w:eastAsia="Times New Roman" w:hAnsi="VNI-Times"/>
      <w:b/>
      <w:bCs/>
      <w:sz w:val="32"/>
      <w:szCs w:val="24"/>
    </w:rPr>
  </w:style>
  <w:style w:type="character" w:customStyle="1" w:styleId="Heading1Char">
    <w:name w:val="Heading 1 Char"/>
    <w:basedOn w:val="DefaultParagraphFont"/>
    <w:link w:val="Heading1"/>
    <w:rsid w:val="002B125F"/>
    <w:rPr>
      <w:rFonts w:ascii=".VnHelvetInsH" w:eastAsia="Times New Roman" w:hAnsi=".VnHelvetInsH"/>
      <w:b/>
      <w:sz w:val="32"/>
      <w:szCs w:val="20"/>
    </w:rPr>
  </w:style>
  <w:style w:type="character" w:customStyle="1" w:styleId="Heading4Char">
    <w:name w:val="Heading 4 Char"/>
    <w:basedOn w:val="DefaultParagraphFont"/>
    <w:link w:val="Heading4"/>
    <w:rsid w:val="002B125F"/>
    <w:rPr>
      <w:rFonts w:ascii=".VnArial NarrowH" w:eastAsia="Times New Roman" w:hAnsi=".VnArial NarrowH"/>
      <w:b/>
      <w:sz w:val="24"/>
      <w:szCs w:val="20"/>
    </w:rPr>
  </w:style>
  <w:style w:type="paragraph" w:styleId="BodyText3">
    <w:name w:val="Body Text 3"/>
    <w:basedOn w:val="Normal"/>
    <w:link w:val="BodyText3Char"/>
    <w:rsid w:val="002B125F"/>
    <w:pPr>
      <w:spacing w:after="120" w:line="288" w:lineRule="auto"/>
      <w:jc w:val="both"/>
    </w:pPr>
    <w:rPr>
      <w:rFonts w:ascii=".VnArial" w:hAnsi=".VnArial"/>
      <w:sz w:val="22"/>
      <w:lang w:val="en-US" w:eastAsia="en-US"/>
    </w:rPr>
  </w:style>
  <w:style w:type="character" w:customStyle="1" w:styleId="BodyText3Char">
    <w:name w:val="Body Text 3 Char"/>
    <w:basedOn w:val="DefaultParagraphFont"/>
    <w:link w:val="BodyText3"/>
    <w:rsid w:val="002B125F"/>
    <w:rPr>
      <w:rFonts w:ascii=".VnArial" w:eastAsia="Times New Roman" w:hAnsi=".VnArial"/>
      <w:sz w:val="22"/>
      <w:szCs w:val="24"/>
    </w:rPr>
  </w:style>
  <w:style w:type="paragraph" w:customStyle="1" w:styleId="nhan3">
    <w:name w:val="nhan 3"/>
    <w:basedOn w:val="Normal"/>
    <w:rsid w:val="002B125F"/>
    <w:pPr>
      <w:tabs>
        <w:tab w:val="left" w:pos="1260"/>
      </w:tabs>
      <w:spacing w:before="60" w:after="60"/>
      <w:jc w:val="center"/>
    </w:pPr>
    <w:rPr>
      <w:sz w:val="28"/>
      <w:szCs w:val="28"/>
      <w:lang w:val="pl-PL" w:eastAsia="en-US"/>
    </w:rPr>
  </w:style>
  <w:style w:type="table" w:styleId="TableGrid">
    <w:name w:val="Table Grid"/>
    <w:basedOn w:val="TableNormal"/>
    <w:rsid w:val="00E84B1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TY</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dc:creator>
  <cp:lastModifiedBy>MAYTINH</cp:lastModifiedBy>
  <cp:revision>4</cp:revision>
  <dcterms:created xsi:type="dcterms:W3CDTF">2022-05-17T04:10:00Z</dcterms:created>
  <dcterms:modified xsi:type="dcterms:W3CDTF">2022-11-05T01:06:00Z</dcterms:modified>
</cp:coreProperties>
</file>